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0" w:rsidRDefault="004A3E70" w:rsidP="004A3E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A3E70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F9D9~1\AppData\Local\Temp\Rar$DIa4188.3365\Ибрагимова аэробик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4188.3365\Ибрагимова аэробика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E70" w:rsidRDefault="004A3E70" w:rsidP="004A3E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A3E70" w:rsidRDefault="004A3E70" w:rsidP="004A3E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A3E70" w:rsidRPr="00861021" w:rsidRDefault="004A3E70" w:rsidP="004A3E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102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4A3E70" w:rsidRPr="00861021" w:rsidRDefault="004A3E70" w:rsidP="004A3E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861021">
        <w:rPr>
          <w:rFonts w:ascii="Times New Roman" w:hAnsi="Times New Roman" w:cs="Times New Roman"/>
          <w:b/>
          <w:i/>
          <w:sz w:val="28"/>
          <w:szCs w:val="28"/>
        </w:rPr>
        <w:t>деятельности</w:t>
      </w:r>
      <w:proofErr w:type="gramEnd"/>
      <w:r w:rsidRPr="00861021">
        <w:rPr>
          <w:rFonts w:ascii="Times New Roman" w:hAnsi="Times New Roman" w:cs="Times New Roman"/>
          <w:b/>
          <w:i/>
          <w:sz w:val="28"/>
          <w:szCs w:val="28"/>
        </w:rPr>
        <w:t xml:space="preserve"> образовательной организации</w:t>
      </w:r>
    </w:p>
    <w:p w:rsidR="004A3E70" w:rsidRPr="00861021" w:rsidRDefault="004A3E70" w:rsidP="004A3E70">
      <w:pPr>
        <w:shd w:val="clear" w:color="auto" w:fill="FFFFFF"/>
        <w:spacing w:before="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861021">
        <w:rPr>
          <w:rFonts w:ascii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Конституция РФ;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Конвенция ООН о правах ребенка;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861021">
        <w:rPr>
          <w:rFonts w:ascii="Times New Roman" w:hAnsi="Times New Roman" w:cs="Times New Roman"/>
          <w:sz w:val="24"/>
          <w:szCs w:val="24"/>
          <w:lang w:val="en-US"/>
        </w:rPr>
        <w:t>Ms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861021">
        <w:rPr>
          <w:rFonts w:ascii="Times New Roman" w:hAnsi="Times New Roman" w:cs="Times New Roman"/>
          <w:sz w:val="24"/>
          <w:szCs w:val="24"/>
        </w:rPr>
        <w:t>г.Москва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6102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инфекции (</w:t>
      </w:r>
      <w:r w:rsidRPr="00861021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861021">
        <w:rPr>
          <w:rFonts w:ascii="Times New Roman" w:hAnsi="Times New Roman" w:cs="Times New Roman"/>
          <w:sz w:val="24"/>
          <w:szCs w:val="24"/>
        </w:rPr>
        <w:t>-19)»;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86102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861021">
        <w:rPr>
          <w:rFonts w:ascii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6102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86102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lastRenderedPageBreak/>
        <w:t>Устав МБУ ДО ДДТ «Радуга талантов»;</w:t>
      </w:r>
    </w:p>
    <w:p w:rsidR="004A3E70" w:rsidRPr="00861021" w:rsidRDefault="004A3E70" w:rsidP="004A3E70">
      <w:pPr>
        <w:widowControl w:val="0"/>
        <w:numPr>
          <w:ilvl w:val="0"/>
          <w:numId w:val="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 w:rsidRPr="00861021">
        <w:rPr>
          <w:rFonts w:ascii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Pr="00861021" w:rsidRDefault="004A3E70" w:rsidP="004A3E70">
      <w:pPr>
        <w:tabs>
          <w:tab w:val="left" w:pos="5505"/>
        </w:tabs>
        <w:rPr>
          <w:rFonts w:ascii="Times New Roman" w:hAnsi="Times New Roman" w:cs="Times New Roman"/>
          <w:b/>
          <w:sz w:val="24"/>
          <w:szCs w:val="24"/>
        </w:rPr>
      </w:pPr>
    </w:p>
    <w:p w:rsidR="004A3E70" w:rsidRPr="00FF3354" w:rsidRDefault="004A3E70" w:rsidP="004A3E7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4A3E70" w:rsidRPr="00FF3354" w:rsidRDefault="004A3E70" w:rsidP="004A3E7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</w:t>
      </w:r>
      <w:r>
        <w:rPr>
          <w:rFonts w:ascii="Times New Roman" w:hAnsi="Times New Roman" w:cs="Times New Roman"/>
          <w:sz w:val="28"/>
          <w:szCs w:val="28"/>
        </w:rPr>
        <w:t>тельного образования спортивно-</w:t>
      </w:r>
      <w:r w:rsidRPr="00FF3354">
        <w:rPr>
          <w:rFonts w:ascii="Times New Roman" w:hAnsi="Times New Roman" w:cs="Times New Roman"/>
          <w:sz w:val="28"/>
          <w:szCs w:val="28"/>
        </w:rPr>
        <w:t>оздоровительной направленности и являе</w:t>
      </w:r>
      <w:r>
        <w:rPr>
          <w:rFonts w:ascii="Times New Roman" w:hAnsi="Times New Roman" w:cs="Times New Roman"/>
          <w:sz w:val="28"/>
          <w:szCs w:val="28"/>
        </w:rPr>
        <w:t>тся основным документом учебно-</w:t>
      </w:r>
      <w:r w:rsidRPr="00FF3354">
        <w:rPr>
          <w:rFonts w:ascii="Times New Roman" w:hAnsi="Times New Roman" w:cs="Times New Roman"/>
          <w:sz w:val="28"/>
          <w:szCs w:val="28"/>
        </w:rPr>
        <w:t>тренировочной и воспитательной работы. Срок реализа</w:t>
      </w:r>
      <w:r>
        <w:rPr>
          <w:rFonts w:ascii="Times New Roman" w:hAnsi="Times New Roman" w:cs="Times New Roman"/>
          <w:sz w:val="28"/>
          <w:szCs w:val="28"/>
        </w:rPr>
        <w:t xml:space="preserve">ции – 3 года, нагрузка в неделю для первого года обучения – </w:t>
      </w:r>
      <w:r w:rsidRPr="00FF3354"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часа, в год – 144 часа, второго и последующих годов обучения – 6 часов в неделю, в год – 216 часов.</w:t>
      </w:r>
      <w:r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</w:t>
      </w:r>
      <w:r>
        <w:rPr>
          <w:rFonts w:ascii="Times New Roman" w:hAnsi="Times New Roman" w:cs="Times New Roman"/>
          <w:sz w:val="28"/>
          <w:szCs w:val="28"/>
        </w:rPr>
        <w:t>т научно-</w:t>
      </w:r>
      <w:r w:rsidRPr="00FF3354">
        <w:rPr>
          <w:rFonts w:ascii="Times New Roman" w:hAnsi="Times New Roman" w:cs="Times New Roman"/>
          <w:sz w:val="28"/>
          <w:szCs w:val="28"/>
        </w:rPr>
        <w:t xml:space="preserve">обоснованные рекомендации по структуре и организации учебного </w:t>
      </w:r>
      <w:r>
        <w:rPr>
          <w:rFonts w:ascii="Times New Roman" w:hAnsi="Times New Roman" w:cs="Times New Roman"/>
          <w:sz w:val="28"/>
          <w:szCs w:val="28"/>
        </w:rPr>
        <w:t>процесса.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укрепление здоровья, гармоничное развитие функций организма занимающихся,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формирование правильно осанки и развитие разносторонней общефизической подготовки,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освоение начальной хореографической подготовки- простейших элементов под музыку,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привитие интереса к регулярным занятиям,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воспитания дисциплинированности, аккуратности и старательности,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3354">
        <w:rPr>
          <w:rFonts w:ascii="Times New Roman" w:hAnsi="Times New Roman" w:cs="Times New Roman"/>
          <w:sz w:val="28"/>
          <w:szCs w:val="28"/>
        </w:rPr>
        <w:t>воспитывать стремление к взаимопомощи, поддержки, добрым отношением к друг другу.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планированию учебно-тренировочной работы. Комплектование учебных групп, уровня развития физических качеств.</w:t>
      </w:r>
    </w:p>
    <w:p w:rsidR="004A3E70" w:rsidRPr="00FF3354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Ожидаемые</w:t>
      </w:r>
      <w:r w:rsidRPr="00FF3354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4A3E70" w:rsidRPr="00FF3354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lastRenderedPageBreak/>
        <w:t xml:space="preserve">          Занятия аэробикой одновременно содействуют формированию более полноценной личности, воспитывает трудолюбие, волю, настойчивость и упорство.</w:t>
      </w:r>
      <w:r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FF3354">
        <w:rPr>
          <w:rFonts w:ascii="Times New Roman" w:hAnsi="Times New Roman" w:cs="Times New Roman"/>
          <w:sz w:val="28"/>
          <w:szCs w:val="28"/>
        </w:rPr>
        <w:t>ся от скованности и неловкости.</w:t>
      </w:r>
    </w:p>
    <w:p w:rsidR="004A3E70" w:rsidRPr="00FF3354" w:rsidRDefault="004A3E70" w:rsidP="004A3E7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ребенок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должен уметь выполнять под музыку все базовые элементы передвижения;</w:t>
      </w:r>
    </w:p>
    <w:p w:rsidR="004A3E70" w:rsidRPr="00FF3354" w:rsidRDefault="004A3E70" w:rsidP="004A3E7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знать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и уметь пользоваться личной гигиеной;</w:t>
      </w:r>
    </w:p>
    <w:p w:rsidR="004A3E70" w:rsidRPr="00FF3354" w:rsidRDefault="004A3E70" w:rsidP="004A3E7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сдать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специальную физическую подготовку на гибкость;</w:t>
      </w:r>
    </w:p>
    <w:p w:rsidR="004A3E70" w:rsidRPr="00FF3354" w:rsidRDefault="004A3E70" w:rsidP="004A3E7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уметь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пользоваться и выполнять упражнения с предметами под музыку (скакалкой и мячом)</w:t>
      </w:r>
    </w:p>
    <w:p w:rsidR="004A3E70" w:rsidRDefault="004A3E70" w:rsidP="004A3E7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максимальное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раскрытие индивидуальных возможностей ребенка.</w:t>
      </w:r>
    </w:p>
    <w:p w:rsidR="004A3E70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сердечно-сосудистой системы, но и доставляют огромное удовольствие занимающимся.</w:t>
      </w:r>
    </w:p>
    <w:p w:rsidR="004A3E70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Обучающиеся в конце года сдают контрольно-переводные зачеты по общефизической и специальной подготовке.</w:t>
      </w:r>
    </w:p>
    <w:p w:rsidR="004A3E70" w:rsidRDefault="004A3E70" w:rsidP="004A3E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8"/>
        <w:gridCol w:w="4538"/>
        <w:gridCol w:w="1400"/>
        <w:gridCol w:w="1555"/>
        <w:gridCol w:w="1354"/>
      </w:tblGrid>
      <w:tr w:rsidR="004A3E70" w:rsidTr="00483EB9">
        <w:tc>
          <w:tcPr>
            <w:tcW w:w="49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4A3E70" w:rsidTr="00483EB9">
        <w:tc>
          <w:tcPr>
            <w:tcW w:w="49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A3E70" w:rsidTr="00483EB9">
        <w:tc>
          <w:tcPr>
            <w:tcW w:w="49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4A3E70" w:rsidTr="00483EB9">
        <w:tc>
          <w:tcPr>
            <w:tcW w:w="49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4A3E70" w:rsidTr="00483EB9">
        <w:tc>
          <w:tcPr>
            <w:tcW w:w="49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A3E70" w:rsidTr="00483EB9">
        <w:tc>
          <w:tcPr>
            <w:tcW w:w="49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4A3E70" w:rsidRPr="006A705A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4637"/>
        <w:gridCol w:w="1400"/>
        <w:gridCol w:w="1555"/>
        <w:gridCol w:w="1221"/>
      </w:tblGrid>
      <w:tr w:rsidR="004A3E70" w:rsidTr="00483EB9">
        <w:tc>
          <w:tcPr>
            <w:tcW w:w="5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(под музыку)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A3E70" w:rsidTr="00483EB9">
        <w:tc>
          <w:tcPr>
            <w:tcW w:w="5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4A3E70" w:rsidTr="00483EB9">
        <w:tc>
          <w:tcPr>
            <w:tcW w:w="5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4637"/>
        <w:gridCol w:w="1400"/>
        <w:gridCol w:w="1555"/>
        <w:gridCol w:w="1221"/>
      </w:tblGrid>
      <w:tr w:rsidR="004A3E70" w:rsidTr="00483EB9">
        <w:tc>
          <w:tcPr>
            <w:tcW w:w="5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(под музыку)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A3E70" w:rsidTr="00483EB9">
        <w:tc>
          <w:tcPr>
            <w:tcW w:w="534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A3E70" w:rsidTr="00483EB9">
        <w:tc>
          <w:tcPr>
            <w:tcW w:w="5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4A3E70" w:rsidTr="00483EB9">
        <w:tc>
          <w:tcPr>
            <w:tcW w:w="5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4A3E70" w:rsidRPr="00860DA6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A3E70" w:rsidRDefault="004A3E70" w:rsidP="004A3E7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.Фрагмент- </w:t>
      </w:r>
      <w:proofErr w:type="gramStart"/>
      <w:r>
        <w:rPr>
          <w:rFonts w:ascii="Times New Roman" w:hAnsi="Times New Roman" w:cs="Times New Roman"/>
          <w:sz w:val="28"/>
          <w:szCs w:val="28"/>
        </w:rPr>
        <w:t>упражнение 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«кругу»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1-я серия- спортивные виды ходьбы и бега </w:t>
      </w:r>
      <w:proofErr w:type="gramStart"/>
      <w:r>
        <w:rPr>
          <w:rFonts w:ascii="Times New Roman" w:hAnsi="Times New Roman" w:cs="Times New Roman"/>
          <w:sz w:val="28"/>
          <w:szCs w:val="28"/>
        </w:rPr>
        <w:t>(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носка, на носках, а пятках, в приседе, бег с высоким поднимание бедра, с захлестыванием голени);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2-я серия – специфические формы </w:t>
      </w:r>
      <w:proofErr w:type="gramStart"/>
      <w:r>
        <w:rPr>
          <w:rFonts w:ascii="Times New Roman" w:hAnsi="Times New Roman" w:cs="Times New Roman"/>
          <w:sz w:val="28"/>
          <w:szCs w:val="28"/>
        </w:rPr>
        <w:t>ходьбы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бега (мягкий, перекатный, пружинный, высокий, острый, широкий);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5-я серия – хореографические упражнения (элементы классического тренажа): плие, батманы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тандю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жете,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 тер, батманы фондю, </w:t>
      </w:r>
      <w:proofErr w:type="spellStart"/>
      <w:r>
        <w:rPr>
          <w:rFonts w:ascii="Times New Roman" w:hAnsi="Times New Roman" w:cs="Times New Roman"/>
          <w:sz w:val="28"/>
          <w:szCs w:val="28"/>
        </w:rPr>
        <w:t>фрапе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сутеню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февлопе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релеве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лян, гран батман жете.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8-я – повороты на двух и одной ногах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4A3E70" w:rsidRDefault="004A3E70" w:rsidP="004A3E70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4A3E70" w:rsidRPr="006C621B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4A3E70" w:rsidRPr="009B3952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Фрагмент- общая физическая подготовка: упражнения на развитие силы мышц рук, брюшного пресса, спины ног, на развитие общей и специальной выносливости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прыжковой</w:t>
      </w:r>
      <w:proofErr w:type="gramEnd"/>
      <w:r>
        <w:rPr>
          <w:rFonts w:ascii="Times New Roman" w:hAnsi="Times New Roman" w:cs="Times New Roman"/>
          <w:sz w:val="28"/>
          <w:szCs w:val="28"/>
        </w:rPr>
        <w:t>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4A3E70" w:rsidRDefault="004A3E70" w:rsidP="004A3E7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«замыкающий», «интервал», «дистанция».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 Движение бегом. Переходы с бега на шаг, с шага на бег.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Границы площадки, углы, середины, центр. Движение в обход.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Противоходом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налево, направо. Движение по диагонали, змейкой.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4A3E70" w:rsidRDefault="004A3E70" w:rsidP="004A3E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</w:t>
      </w:r>
      <w:proofErr w:type="gramStart"/>
      <w:r>
        <w:rPr>
          <w:rFonts w:ascii="Times New Roman" w:hAnsi="Times New Roman" w:cs="Times New Roman"/>
          <w:sz w:val="28"/>
          <w:szCs w:val="28"/>
        </w:rPr>
        <w:t>скамейке)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различными положениями рук и движениями руками с изменением темпа и амплитуды движений. Дополнительные (пружинящие) движения туловищем вперед, в стороны.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седах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сгибание и разгибание стоп и круговые движение стопой.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приседы в быстром и медленном темпе; то же на одной ноге с одновременным подниманием другой вперед или в сторону </w:t>
      </w:r>
      <w:proofErr w:type="gramStart"/>
      <w:r>
        <w:rPr>
          <w:rFonts w:ascii="Times New Roman" w:hAnsi="Times New Roman" w:cs="Times New Roman"/>
          <w:sz w:val="28"/>
          <w:szCs w:val="28"/>
        </w:rPr>
        <w:t>(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опорой и без опоры)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назад-наружу (и внутрь). Пружинящие полуприседание в выпаде, а сочетание с поворотом кругом. Прыжки на двух ногах, одной ноге, с одной ноги на другую, прыжки </w:t>
      </w:r>
      <w:r>
        <w:rPr>
          <w:rFonts w:ascii="Times New Roman" w:hAnsi="Times New Roman" w:cs="Times New Roman"/>
          <w:sz w:val="28"/>
          <w:szCs w:val="28"/>
        </w:rPr>
        <w:lastRenderedPageBreak/>
        <w:t>из приседа, прыжки через гимнастическую скамейку (сериями слитно, толчком обеими ногами или одной.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ходьба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утрированное ходьба, при которой все тело переносится со одной ноги на другую; 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подъем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колена; движение выполняется стоя, при этом одна нога сгибается в колене и поднимается, а другая остается на полу(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неап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выпад</w:t>
      </w:r>
      <w:proofErr w:type="gramEnd"/>
      <w:r>
        <w:rPr>
          <w:rFonts w:ascii="Times New Roman" w:hAnsi="Times New Roman" w:cs="Times New Roman"/>
          <w:sz w:val="28"/>
          <w:szCs w:val="28"/>
        </w:rPr>
        <w:t>: перенос тяжести тела на ногу, широко выставленную вперед и согнутую в колене, другая нога прямая, стопа на полу (ланч);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бег</w:t>
      </w:r>
      <w:proofErr w:type="gramEnd"/>
      <w:r>
        <w:rPr>
          <w:rFonts w:ascii="Times New Roman" w:hAnsi="Times New Roman" w:cs="Times New Roman"/>
          <w:sz w:val="28"/>
          <w:szCs w:val="28"/>
        </w:rPr>
        <w:t>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прыжки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ноги врозь-вместе: 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основной стойки толчком двумя ногами, прыжок ноги врозь с приземлением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исходного положения основная стойка толчком двумя, ногами прыжок ноги врозь приземлением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ноги врозь. Толчком двумя ногами вернутся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Скоип</w:t>
      </w:r>
      <w:proofErr w:type="spellEnd"/>
      <w:r>
        <w:rPr>
          <w:rFonts w:ascii="Times New Roman" w:hAnsi="Times New Roman" w:cs="Times New Roman"/>
          <w:sz w:val="28"/>
          <w:szCs w:val="28"/>
        </w:rPr>
        <w:t>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4A3E70" w:rsidRPr="009B3952" w:rsidRDefault="004A3E70" w:rsidP="004A3E70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махи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ногами: выполняются поочередно. 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Разнообразные виды передвижения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A3E70" w:rsidRPr="00C72E11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ту</w:t>
      </w:r>
      <w:proofErr w:type="gramEnd"/>
      <w:r>
        <w:rPr>
          <w:rFonts w:ascii="Times New Roman" w:hAnsi="Times New Roman" w:cs="Times New Roman"/>
          <w:sz w:val="28"/>
          <w:szCs w:val="28"/>
        </w:rPr>
        <w:t>-степ: шаг правой ногой вперед, приставить левую ногу, шаг правый вперед. Следующий шаг начинается с левой ноги (ритм 1 и 2-раз и два</w:t>
      </w:r>
      <w:proofErr w:type="gramStart"/>
      <w:r>
        <w:rPr>
          <w:rFonts w:ascii="Times New Roman" w:hAnsi="Times New Roman" w:cs="Times New Roman"/>
          <w:sz w:val="28"/>
          <w:szCs w:val="28"/>
        </w:rPr>
        <w:t>) ;</w:t>
      </w:r>
      <w:proofErr w:type="gramEnd"/>
    </w:p>
    <w:p w:rsidR="004A3E70" w:rsidRPr="00C72E11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полька:  шаг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правой ногой вперед, приставить левую ногу, шаг правой вперед, подскок на правой ноге. Следующий шаг начинать с левой ноги (ритм раз и два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и..</w:t>
      </w:r>
      <w:proofErr w:type="gram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C72E11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скоттиш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шаг левой ногой вперед, шаг правый вперед, подскок на правой ноге. Следующий шаг начинать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>( 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раз, два, три, четыре);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подскок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подскок на правой ноге. Следующий шаг начинает с левой ноги (ритм раз и два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и..</w:t>
      </w:r>
      <w:proofErr w:type="gram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скольжение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 сторону, приставить левую ногу. Следующий шаг начинает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>( 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 и два и);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галоп</w:t>
      </w:r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пони</w:t>
      </w:r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ча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-ча-ча: шаг правой ногой вперед, шаг левой ногой назад, шаг правой на месте, шаг левой на месте, шаг правой на месте. Следующий шаг начинать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>( 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два,три,четры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чарльсон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приставить левую ногу вперед, шаг левой назад, приставит правую назад. Следующий шаг начинать с левой ноги (ритм раз, два, три,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четрые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4A3E70" w:rsidRPr="00B56EF6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скрестный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шаг: шаг правой ногой в сторону, левую ставить за правую, шаг правой в сторону, приставить левую к правой ( ритм раз, два, три, четыре);</w:t>
      </w:r>
    </w:p>
    <w:p w:rsidR="004A3E70" w:rsidRPr="006D0A75" w:rsidRDefault="004A3E70" w:rsidP="004A3E70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B56EF6">
        <w:rPr>
          <w:rFonts w:ascii="Times New Roman" w:hAnsi="Times New Roman" w:cs="Times New Roman"/>
          <w:sz w:val="28"/>
          <w:szCs w:val="28"/>
        </w:rPr>
        <w:t>прыжки</w:t>
      </w:r>
      <w:proofErr w:type="gramEnd"/>
      <w:r w:rsidRPr="00B56EF6">
        <w:rPr>
          <w:rFonts w:ascii="Times New Roman" w:hAnsi="Times New Roman" w:cs="Times New Roman"/>
          <w:sz w:val="28"/>
          <w:szCs w:val="28"/>
        </w:rPr>
        <w:t xml:space="preserve">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4A3E70" w:rsidRPr="00B56EF6" w:rsidRDefault="004A3E70" w:rsidP="004A3E70">
      <w:pPr>
        <w:pStyle w:val="a3"/>
        <w:spacing w:after="0"/>
        <w:ind w:left="1080"/>
        <w:rPr>
          <w:rFonts w:ascii="Times New Roman" w:hAnsi="Times New Roman" w:cs="Times New Roman"/>
          <w:i/>
          <w:sz w:val="28"/>
          <w:szCs w:val="28"/>
        </w:rPr>
      </w:pPr>
    </w:p>
    <w:p w:rsidR="004A3E70" w:rsidRDefault="004A3E70" w:rsidP="004A3E70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4A3E70" w:rsidRDefault="004A3E70" w:rsidP="004A3E70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4A3E70" w:rsidRDefault="004A3E70" w:rsidP="004A3E70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4A3E70" w:rsidRDefault="004A3E70" w:rsidP="004A3E70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режиме, его значения в жизнедеятельности человека. Питание, его значение в сохранении и укрепление здоровья. Понятие об обмене веществ, калорийности и усвоении пищи,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энергозатраты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физических нагрузках. Понятие о гигиене труда, отдыха и занятий спортом. Личная гигиена. Гигиена одежда и обуви, гигиена жилища,</w:t>
      </w:r>
      <w:r>
        <w:rPr>
          <w:rFonts w:ascii="Times New Roman" w:hAnsi="Times New Roman" w:cs="Times New Roman"/>
          <w:sz w:val="28"/>
          <w:szCs w:val="28"/>
        </w:rPr>
        <w:t xml:space="preserve"> место учебы и занятий спортом.</w:t>
      </w:r>
      <w:bookmarkStart w:id="0" w:name="_GoBack"/>
      <w:bookmarkEnd w:id="0"/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t>5.Травмы, заболевания. Меры профилактики, первая помощь.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4A3E70" w:rsidRDefault="004A3E70" w:rsidP="004A3E70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протяжении  многолетней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 воспитание трудолюбия).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Воспитательная работа проводится в соответствии с планом, утвержденном директором школы; в процессе учебно-тренировочных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занятий,  соревнований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оздоровительно- туристских мероприятий, учебы в школе, а также в свободное от занятий время.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4A3E70" w:rsidRDefault="004A3E70" w:rsidP="004A3E7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4A3E70" w:rsidRDefault="004A3E70" w:rsidP="004A3E7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4A3E70" w:rsidRDefault="004A3E70" w:rsidP="004A3E7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4A3E70" w:rsidRDefault="004A3E70" w:rsidP="004A3E7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4A3E70" w:rsidRDefault="004A3E70" w:rsidP="004A3E7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4A3E70" w:rsidRDefault="004A3E70" w:rsidP="004A3E70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4A3E70" w:rsidRP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Pr="00825F3F" w:rsidRDefault="004A3E70" w:rsidP="004A3E70">
      <w:pPr>
        <w:pStyle w:val="a3"/>
        <w:spacing w:after="0"/>
        <w:ind w:left="426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A3E70" w:rsidRDefault="004A3E70" w:rsidP="004A3E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упражнения по ОФП и СФП</w:t>
      </w:r>
    </w:p>
    <w:tbl>
      <w:tblPr>
        <w:tblStyle w:val="a4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4A3E70" w:rsidTr="00483EB9">
        <w:trPr>
          <w:trHeight w:val="323"/>
        </w:trPr>
        <w:tc>
          <w:tcPr>
            <w:tcW w:w="594" w:type="dxa"/>
          </w:tcPr>
          <w:p w:rsidR="004A3E70" w:rsidRPr="005D7B24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  <w:proofErr w:type="gramEnd"/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4A3E70" w:rsidTr="00483EB9">
        <w:trPr>
          <w:trHeight w:val="968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4A3E70" w:rsidTr="00483EB9">
        <w:trPr>
          <w:trHeight w:val="645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4A3E70" w:rsidTr="00483EB9">
        <w:trPr>
          <w:trHeight w:val="1583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скручивания туловища, нарушения равновесия, сгибание ног- сбавки от 0.5 до 1.0 балла.</w:t>
            </w:r>
          </w:p>
        </w:tc>
      </w:tr>
      <w:tr w:rsidR="004A3E70" w:rsidTr="00483EB9">
        <w:trPr>
          <w:trHeight w:val="1414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выкрут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4A3E70" w:rsidTr="00483EB9">
        <w:trPr>
          <w:trHeight w:val="1358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на одной, другая назад, руки в стороны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( пальцы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сжаты в кулак), голова приподнята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секундомер включается в момент закрытия глаз, останавливается в момент нарушения равновесия. </w:t>
            </w:r>
          </w:p>
        </w:tc>
      </w:tr>
      <w:tr w:rsidR="004A3E70" w:rsidTr="00483EB9">
        <w:trPr>
          <w:trHeight w:val="977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результат.  </w:t>
            </w:r>
            <w:proofErr w:type="gramEnd"/>
          </w:p>
        </w:tc>
      </w:tr>
      <w:tr w:rsidR="004A3E70" w:rsidTr="00483EB9">
        <w:trPr>
          <w:trHeight w:val="1032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4A3E70" w:rsidTr="00483EB9">
        <w:trPr>
          <w:trHeight w:val="968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4A3E70" w:rsidTr="00483EB9">
        <w:trPr>
          <w:trHeight w:val="985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4A3E70" w:rsidTr="00483EB9">
        <w:trPr>
          <w:trHeight w:val="645"/>
        </w:trPr>
        <w:tc>
          <w:tcPr>
            <w:tcW w:w="59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4A3E70" w:rsidRDefault="004A3E70" w:rsidP="004A3E70">
      <w:pPr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4A3E70" w:rsidRPr="00E6274F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4A3E70" w:rsidRPr="00825F3F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4A3E70" w:rsidRPr="00825F3F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4A3E70" w:rsidRPr="00825F3F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4A3E70" w:rsidRDefault="004A3E70" w:rsidP="004A3E7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4A3E70" w:rsidRDefault="004A3E70" w:rsidP="004A3E70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Перечислим возможные формы организации деятельности учащихся на занятии: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4A3E70" w:rsidRDefault="004A3E70" w:rsidP="004A3E70">
      <w:pPr>
        <w:rPr>
          <w:rFonts w:ascii="Times New Roman" w:hAnsi="Times New Roman" w:cs="Times New Roman"/>
          <w:sz w:val="28"/>
          <w:szCs w:val="28"/>
        </w:rPr>
      </w:pPr>
    </w:p>
    <w:p w:rsidR="004A3E70" w:rsidRPr="00014DF4" w:rsidRDefault="004A3E70" w:rsidP="004A3E7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>( в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часах)</w:t>
      </w:r>
    </w:p>
    <w:p w:rsidR="004A3E70" w:rsidRPr="00014DF4" w:rsidRDefault="004A3E70" w:rsidP="004A3E7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2-3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4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4A3E70" w:rsidTr="00483EB9">
        <w:trPr>
          <w:trHeight w:val="782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4A3E70" w:rsidTr="00483EB9">
        <w:trPr>
          <w:trHeight w:val="753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  <w:proofErr w:type="gramEnd"/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A3E70" w:rsidTr="00483EB9">
        <w:trPr>
          <w:trHeight w:val="1248"/>
        </w:trPr>
        <w:tc>
          <w:tcPr>
            <w:tcW w:w="1496" w:type="dxa"/>
          </w:tcPr>
          <w:p w:rsidR="004A3E70" w:rsidRPr="00014DF4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E70" w:rsidTr="00483EB9">
        <w:trPr>
          <w:trHeight w:val="741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4A3E70" w:rsidTr="00483EB9">
        <w:trPr>
          <w:trHeight w:val="741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4A3E70" w:rsidTr="00483EB9">
        <w:trPr>
          <w:trHeight w:val="741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A3E70" w:rsidTr="00483EB9">
        <w:trPr>
          <w:trHeight w:val="782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4A3E70" w:rsidTr="00483EB9">
        <w:trPr>
          <w:trHeight w:val="823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6.Участие в соревнованиях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4A3E70" w:rsidTr="00483EB9">
        <w:trPr>
          <w:trHeight w:val="823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4A3E70" w:rsidTr="00483EB9">
        <w:trPr>
          <w:trHeight w:val="823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A3E70" w:rsidTr="00483EB9">
        <w:trPr>
          <w:trHeight w:val="823"/>
        </w:trPr>
        <w:tc>
          <w:tcPr>
            <w:tcW w:w="1496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72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4A3E70" w:rsidRDefault="004A3E70" w:rsidP="00483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4A3E70" w:rsidRDefault="004A3E70" w:rsidP="004A3E70">
      <w:pPr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1.Аркаев Л.Я., Кузьмина Н.И., Кирьянов Ю.А., Лисицкая Т.С., Сучилин Н.Г. «О модели построения многолетней спортивной тренировки в художественной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гимнастике»-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М.: Госкомспорт СССР, 1989г.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2.Лицкая Т.С. «Хореография в гимнастике» и «Физкультура и спорт», 1982г.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4.Спортивный отбор: медико-биологические основы: учебное пособие (под общей редакцией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В.М.Волкова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)-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Смоленск: СГИФК,1979 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5.Пеганов Ю.А., Берзина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Л.Аю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«Позвоночник гибок- тело молодо» - М: «Советский спорт», 1991г.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6.Фирилева Ж.А. «методика педагогического контроля и совершенствования физической подготовленности занимающихся художественной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гимнастиков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Л.: </w:t>
      </w:r>
      <w:proofErr w:type="gramStart"/>
      <w:r>
        <w:rPr>
          <w:rFonts w:ascii="Times New Roman" w:hAnsi="Times New Roman" w:cs="Times New Roman"/>
          <w:sz w:val="28"/>
          <w:szCs w:val="28"/>
        </w:rPr>
        <w:t>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«Аэробика: содержание и методика оздоровительных занятий», Москва 2001г.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9.Лыткина И. «Хореографический коллектив», учебно-педагогическое издательство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Трудрезевиздат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Т. «Азбука хореографии»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Рольф</w:t>
      </w:r>
      <w:proofErr w:type="spellEnd"/>
      <w:r>
        <w:rPr>
          <w:rFonts w:ascii="Times New Roman" w:hAnsi="Times New Roman" w:cs="Times New Roman"/>
          <w:sz w:val="28"/>
          <w:szCs w:val="28"/>
        </w:rPr>
        <w:t>, Москва, 2000г.</w:t>
      </w:r>
    </w:p>
    <w:p w:rsidR="004A3E70" w:rsidRDefault="004A3E70" w:rsidP="004A3E70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Календарно-тематическое планирование педагога дополнительного образования МБУ ДО ДДТ «Радуга талантов» по спортивной аэробике, группа 2-го года обучения Ибрагимовой Любови Анатольевны.</w:t>
      </w:r>
    </w:p>
    <w:p w:rsidR="004A3E70" w:rsidRDefault="004A3E70" w:rsidP="004A3E70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1"/>
        <w:gridCol w:w="1329"/>
        <w:gridCol w:w="1235"/>
        <w:gridCol w:w="2159"/>
        <w:gridCol w:w="1344"/>
        <w:gridCol w:w="2159"/>
      </w:tblGrid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проведения</w:t>
            </w:r>
          </w:p>
          <w:p w:rsidR="004A3E70" w:rsidRDefault="004A3E70" w:rsidP="00483EB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плану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изменения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содержания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Техника безопасности на занятиях.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-гибкости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Базовые шаги, базовые передвижения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осанки, равновесия, гибкости.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упражнений на координацию движений под музыку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Базовые шаги, базовые передвижения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осанки, равновесия, гибкости.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упражнений на координацию движений под музыку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Принять контрольные нормативы.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Принять контрольные нормативы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( пресс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, сгибание и разгибание рук в упоре, прыжки на скакалке, челночный бег)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9-10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передвижения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.11-12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13-14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15-16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17-18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19-20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20-21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передвижений под музыку и повторение базовых шагов.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4A3E70" w:rsidTr="00483EB9">
        <w:trPr>
          <w:trHeight w:val="1755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22-23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24-25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степ-платформах.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26-27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28-29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30-31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Музыкально- двигательная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с использованием передвижений и аэробных связок.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координации движений с мячом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32-33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34-35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36-37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гибкости, формирование осанки,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прыгучести.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38-39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40-41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42-43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степ-платформе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44-45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 двигательная подготовка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использованием передвижений аэробики на выступление.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физические 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46-47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 на степ-платформе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.48-49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50-51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52-53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54-55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56-57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58-59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повторение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шагов на степ-платформе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60-61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повторение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шагов на степ-платформе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62-63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повторение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шагов на степ-платформе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64-65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повторение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шагов на степ-платформе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66-67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специальной физической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68-69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70-71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72-73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74-75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 двигательная подготовка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использованием передвижений аэробики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Специальные физические 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76-77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78-79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80-81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связок для выступления.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82-83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84-85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86-87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88-89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90-91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92-93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94-95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96-97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музыку с предметами и без.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98-99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100-101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102-103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104-105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106-107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108-109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 активная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110-111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112-113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114-115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комплекса на выступление.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116-117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118-119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120-121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122-123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124-125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выполнение небольших комбинаций под музыку с предметами и без предметов.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126-127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  подвижности суставов.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Растяжка, ОФП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128-129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Упражнение со скакалкой,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  мячом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разученных комбинаций.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прыгучести.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130-131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Упражнение со скакалкой,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  мячом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132-133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Упражнение со скакалкой,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  мячом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растяжку голеностопного сустава.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134-135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Упражнение со скакалкой,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  мячом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активной гибкости. Упражнения на развитие прыгучести.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136-137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Упражнение со скакалкой,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  мячом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138=139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 мячом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141-142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мячом под музыку.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танцевальных связок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143-144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145-146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147-148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на растяжку.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149-150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151-152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153-154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155-156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157-158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159-160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161-162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163-164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гибкости. 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165-166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167-168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169-170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171-172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173-174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175-176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177-178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179-180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181-182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183-184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обязательных элементов группы ABCD.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185-186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187-188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189-190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191-192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193-194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Упражнения на формирование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195-196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197-198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199-200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201-202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203-204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205-206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207-208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209-210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211-212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Сдача контрольных нормативов по ОФП, СФП</w:t>
            </w:r>
          </w:p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Сдача контрольных нормативов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( прыжки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 скакалке, пресс, сгибание и разгибание рук в упоре. Шпагаты, уголок, равновесие)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213-214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4A3E70" w:rsidTr="00483EB9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215-216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A3E70" w:rsidRDefault="004A3E70" w:rsidP="00483E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4A3E70" w:rsidRDefault="004A3E70" w:rsidP="00483EB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</w:tbl>
    <w:p w:rsidR="004A3E70" w:rsidRDefault="004A3E70" w:rsidP="004A3E7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3E70" w:rsidRDefault="004A3E70" w:rsidP="004A3E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2AC4" w:rsidRDefault="004A3E70"/>
    <w:sectPr w:rsidR="00B6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FBA"/>
    <w:rsid w:val="004A3E70"/>
    <w:rsid w:val="005D0FBA"/>
    <w:rsid w:val="00665F30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15508-9553-4CDE-AE8F-268A4D904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E7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E70"/>
    <w:pPr>
      <w:ind w:left="720"/>
      <w:contextualSpacing/>
    </w:pPr>
  </w:style>
  <w:style w:type="table" w:styleId="a4">
    <w:name w:val="Table Grid"/>
    <w:basedOn w:val="a1"/>
    <w:uiPriority w:val="59"/>
    <w:rsid w:val="004A3E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43</Pages>
  <Words>7882</Words>
  <Characters>44930</Characters>
  <Application>Microsoft Office Word</Application>
  <DocSecurity>0</DocSecurity>
  <Lines>374</Lines>
  <Paragraphs>105</Paragraphs>
  <ScaleCrop>false</ScaleCrop>
  <Company/>
  <LinksUpToDate>false</LinksUpToDate>
  <CharactersWithSpaces>52707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2</cp:revision>
  <dcterms:created xsi:type="dcterms:W3CDTF">2021-10-26T09:07:00Z</dcterms:created>
  <dcterms:modified xsi:type="dcterms:W3CDTF">2021-10-26T09:12:00Z</dcterms:modified>
</cp:coreProperties>
</file>